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2"/>
        <w:spacing w:before="0" w:after="0" w:line="360" w:lineRule="auto"/>
        <w:ind w:left="0" w:right="0"/>
      </w:pPr>
      <w:r/>
      <w:r>
        <w:rPr>
          <w:color w:val="000000"/>
        </w:rPr>
        <w:t>关于数据科学的思考</w:t>
      </w:r>
    </w:p>
    <w:p>
      <w:pPr>
        <w:pStyle w:val="Heading2"/>
        <w:spacing w:before="0" w:after="0" w:line="360" w:lineRule="auto"/>
        <w:ind w:left="0" w:right="0"/>
      </w:pPr>
      <w:r/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0" cy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faul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5486400" cy="389394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3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67889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921388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1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95324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32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85870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87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2629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62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5017062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70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9601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60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0810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8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54614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4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34397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1316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3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63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99723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72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306754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67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66553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65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373321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33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1479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1615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61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73652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36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23216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321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0751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75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305782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57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1306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30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55726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72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97244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24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744468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4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2020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02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264181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4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27394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73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020291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808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3052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0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220843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20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28117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21426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14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  <w:t>观点四：数据科学和通用工具的关系</w:t>
      </w:r>
    </w:p>
    <w:p>
      <w:r>
        <w:rPr>
          <w:color w:val="000000"/>
        </w:rPr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06302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6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245101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51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164708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47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63493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34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4058067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806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p>
      <w:r>
        <w:rPr>
          <w:color w:val="000000"/>
        </w:rPr>
      </w:r>
    </w:p>
    <w:p>
      <w:pPr>
        <w:jc w:val="left"/>
      </w:pPr>
      <w:r>
        <w:drawing>
          <wp:inline xmlns:a="http://schemas.openxmlformats.org/drawingml/2006/main" xmlns:pic="http://schemas.openxmlformats.org/drawingml/2006/picture">
            <wp:extent cx="5486400" cy="3625676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56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color w:val="000000"/>
        </w:rPr>
      </w:r>
    </w:p>
    <w:sectPr w:rsidR="00FC693F" w:rsidRPr="0006063C" w:rsidSect="00034616">
      <w:footerReference w:type="default" r:id="rId5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</w:p>
  <w:p>
    <w:pPr>
      <w:jc w:val="center"/>
    </w:pPr>
    <w:r>
      <w:drawing>
        <wp:inline xmlns:a="http://schemas.openxmlformats.org/drawingml/2006/main" xmlns:pic="http://schemas.openxmlformats.org/drawingml/2006/picture">
          <wp:extent cx="1270000" cy="115455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footer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70000" cy="115455"/>
                  </a:xfrm>
                  <a:prstGeom prst="rect"/>
                </pic:spPr>
              </pic:pic>
            </a:graphicData>
          </a:graphic>
        </wp:inline>
      </w:drawing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footer" Target="footer1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